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DF" w:rsidRPr="00B56B69" w:rsidRDefault="009822DF" w:rsidP="00C07A3B">
      <w:pPr>
        <w:jc w:val="center"/>
        <w:rPr>
          <w:lang w:val="pt-BR"/>
        </w:rPr>
      </w:pPr>
      <w:proofErr w:type="spellStart"/>
      <w:r w:rsidRPr="00B56B69">
        <w:rPr>
          <w:lang w:val="pt-BR"/>
        </w:rPr>
        <w:t>Adaptive</w:t>
      </w:r>
      <w:proofErr w:type="spellEnd"/>
      <w:r w:rsidRPr="00B56B69">
        <w:rPr>
          <w:lang w:val="pt-BR"/>
        </w:rPr>
        <w:t xml:space="preserve"> </w:t>
      </w:r>
      <w:proofErr w:type="spellStart"/>
      <w:r w:rsidRPr="00B56B69">
        <w:rPr>
          <w:lang w:val="pt-BR"/>
        </w:rPr>
        <w:t>and</w:t>
      </w:r>
      <w:proofErr w:type="spellEnd"/>
      <w:r w:rsidRPr="00B56B69">
        <w:rPr>
          <w:lang w:val="pt-BR"/>
        </w:rPr>
        <w:t xml:space="preserve"> </w:t>
      </w:r>
      <w:proofErr w:type="spellStart"/>
      <w:r w:rsidRPr="00B56B69">
        <w:rPr>
          <w:lang w:val="pt-BR"/>
        </w:rPr>
        <w:t>Array</w:t>
      </w:r>
      <w:proofErr w:type="spellEnd"/>
      <w:r w:rsidRPr="00B56B69">
        <w:rPr>
          <w:lang w:val="pt-BR"/>
        </w:rPr>
        <w:t xml:space="preserve"> </w:t>
      </w:r>
      <w:proofErr w:type="spellStart"/>
      <w:r w:rsidRPr="00B56B69">
        <w:rPr>
          <w:lang w:val="pt-BR"/>
        </w:rPr>
        <w:t>Signal</w:t>
      </w:r>
      <w:proofErr w:type="spellEnd"/>
      <w:r w:rsidRPr="00B56B69">
        <w:rPr>
          <w:lang w:val="pt-BR"/>
        </w:rPr>
        <w:t xml:space="preserve"> </w:t>
      </w:r>
      <w:proofErr w:type="spellStart"/>
      <w:r w:rsidRPr="00B56B69">
        <w:rPr>
          <w:lang w:val="pt-BR"/>
        </w:rPr>
        <w:t>Processing</w:t>
      </w:r>
      <w:proofErr w:type="spellEnd"/>
      <w:r w:rsidR="00B56B69" w:rsidRPr="00B56B69">
        <w:rPr>
          <w:lang w:val="pt-BR"/>
        </w:rPr>
        <w:t>/Processamento de Sinais Adaptativo</w:t>
      </w:r>
    </w:p>
    <w:p w:rsidR="00C07A3B" w:rsidRPr="00B56B69" w:rsidRDefault="00B56B69" w:rsidP="00C07A3B">
      <w:pPr>
        <w:jc w:val="center"/>
        <w:rPr>
          <w:lang w:val="pt-BR"/>
        </w:rPr>
      </w:pPr>
      <w:r>
        <w:rPr>
          <w:lang w:val="pt-BR"/>
        </w:rPr>
        <w:t>CETUC/</w:t>
      </w:r>
      <w:proofErr w:type="spellStart"/>
      <w:r w:rsidR="009822DF" w:rsidRPr="00B56B69">
        <w:rPr>
          <w:lang w:val="pt-BR"/>
        </w:rPr>
        <w:t>PUC-Rio</w:t>
      </w:r>
      <w:proofErr w:type="spellEnd"/>
      <w:r>
        <w:rPr>
          <w:lang w:val="pt-BR"/>
        </w:rPr>
        <w:t xml:space="preserve"> - </w:t>
      </w:r>
      <w:r w:rsidR="009822DF" w:rsidRPr="00B56B69">
        <w:rPr>
          <w:lang w:val="pt-BR"/>
        </w:rPr>
        <w:t>Prof.</w:t>
      </w:r>
      <w:r w:rsidR="00C07A3B" w:rsidRPr="00B56B69">
        <w:rPr>
          <w:lang w:val="pt-BR"/>
        </w:rPr>
        <w:t xml:space="preserve"> Rodrigo de </w:t>
      </w:r>
      <w:proofErr w:type="spellStart"/>
      <w:r w:rsidR="00C07A3B" w:rsidRPr="00B56B69">
        <w:rPr>
          <w:lang w:val="pt-BR"/>
        </w:rPr>
        <w:t>Lamare</w:t>
      </w:r>
      <w:proofErr w:type="spellEnd"/>
    </w:p>
    <w:p w:rsidR="00525776" w:rsidRPr="00B56B69" w:rsidRDefault="009822DF" w:rsidP="00C07A3B">
      <w:pPr>
        <w:jc w:val="center"/>
        <w:rPr>
          <w:lang w:val="pt-BR"/>
        </w:rPr>
      </w:pPr>
      <w:r w:rsidRPr="00B56B69">
        <w:rPr>
          <w:lang w:val="pt-BR"/>
        </w:rPr>
        <w:t xml:space="preserve">Tutorial </w:t>
      </w:r>
      <w:proofErr w:type="spellStart"/>
      <w:r w:rsidRPr="00B56B69">
        <w:rPr>
          <w:lang w:val="pt-BR"/>
        </w:rPr>
        <w:t>Questions</w:t>
      </w:r>
      <w:proofErr w:type="spellEnd"/>
      <w:r w:rsidR="00B56B69">
        <w:rPr>
          <w:lang w:val="pt-BR"/>
        </w:rPr>
        <w:t>/Lista de Exercícios</w:t>
      </w:r>
      <w:r w:rsidRPr="00B56B69">
        <w:rPr>
          <w:lang w:val="pt-BR"/>
        </w:rPr>
        <w:t xml:space="preserve"> - </w:t>
      </w:r>
      <w:r w:rsidR="00DF0E86">
        <w:rPr>
          <w:lang w:val="pt-BR"/>
        </w:rPr>
        <w:t>5</w:t>
      </w:r>
    </w:p>
    <w:p w:rsidR="00692B12" w:rsidRPr="009C7B49" w:rsidRDefault="00692B12" w:rsidP="00692B12">
      <w:pPr>
        <w:pStyle w:val="PargrafodaLista"/>
        <w:ind w:left="360"/>
        <w:jc w:val="both"/>
        <w:rPr>
          <w:lang w:val="pt-BR"/>
        </w:rPr>
      </w:pPr>
    </w:p>
    <w:p w:rsidR="00DF0E86" w:rsidRDefault="00692B12" w:rsidP="00DF0E86">
      <w:pPr>
        <w:pStyle w:val="PargrafodaLista"/>
        <w:ind w:left="360"/>
        <w:jc w:val="both"/>
        <w:rPr>
          <w:rFonts w:eastAsiaTheme="minorEastAsia"/>
        </w:rPr>
      </w:pPr>
      <w:r>
        <w:t xml:space="preserve">1.  </w:t>
      </w:r>
      <w:r w:rsidR="00DF0E86">
        <w:rPr>
          <w:rFonts w:eastAsiaTheme="minorEastAsia"/>
        </w:rPr>
        <w:t>Consider the single-weight adaptive filter shown in the figure below</w:t>
      </w:r>
    </w:p>
    <w:p w:rsidR="00E4273C" w:rsidRDefault="00E4273C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8.25pt;margin-top:13.2pt;width:29.25pt;height:24.6pt;z-index:251676672" stroked="f">
            <v:textbox style="mso-next-textbox:#_x0000_s1045">
              <w:txbxContent>
                <w:p w:rsidR="00E4273C" w:rsidRDefault="00E4273C" w:rsidP="00E4273C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</w:p>
    <w:p w:rsidR="004F6445" w:rsidRDefault="00E4273C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76pt;margin-top:8.1pt;width:0;height:34.2pt;z-index:251675648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shape id="_x0000_s1043" type="#_x0000_t32" style="position:absolute;left:0;text-align:left;margin-left:67.5pt;margin-top:8.1pt;width:208.5pt;height:0;z-index:251674624" o:connectortype="straight"/>
        </w:pict>
      </w:r>
    </w:p>
    <w:p w:rsidR="004F6445" w:rsidRDefault="00E4273C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pict>
          <v:shape id="_x0000_s1048" type="#_x0000_t202" style="position:absolute;left:0;text-align:left;margin-left:181.75pt;margin-top:2.25pt;width:29.25pt;height:24.6pt;z-index:251679744" stroked="f">
            <v:textbox>
              <w:txbxContent>
                <w:p w:rsidR="00E4273C" w:rsidRDefault="00E4273C" w:rsidP="00E4273C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val="pt-BR" w:eastAsia="pt-BR"/>
        </w:rPr>
        <w:pict>
          <v:shape id="_x0000_s1046" type="#_x0000_t202" style="position:absolute;left:0;text-align:left;margin-left:252pt;margin-top:2.25pt;width:29.25pt;height:24.6pt;z-index:251677696" stroked="f">
            <v:fill opacity="0"/>
            <v:textbox style="mso-next-textbox:#_x0000_s1046">
              <w:txbxContent>
                <w:p w:rsidR="00E4273C" w:rsidRDefault="00E4273C" w:rsidP="00E4273C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val="pt-BR" w:eastAsia="pt-BR"/>
        </w:rPr>
        <w:pict>
          <v:shape id="_x0000_s1034" type="#_x0000_t202" style="position:absolute;left:0;text-align:left;margin-left:38.25pt;margin-top:11.25pt;width:29.25pt;height:24.6pt;z-index:251666432" stroked="f">
            <v:textbox style="mso-next-textbox:#_x0000_s1034">
              <w:txbxContent>
                <w:p w:rsidR="004F6445" w:rsidRDefault="004F6445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</w:p>
    <w:p w:rsidR="004F6445" w:rsidRDefault="00E4273C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pict>
          <v:shape id="_x0000_s1047" type="#_x0000_t202" style="position:absolute;left:0;text-align:left;margin-left:236.25pt;margin-top:.3pt;width:29.25pt;height:24.6pt;z-index:251678720" stroked="f">
            <v:fill opacity="0"/>
            <v:textbox>
              <w:txbxContent>
                <w:p w:rsidR="00E4273C" w:rsidRDefault="00E4273C" w:rsidP="00E4273C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val="pt-BR" w:eastAsia="pt-BR"/>
        </w:rPr>
        <w:pict>
          <v:shape id="_x0000_s1041" type="#_x0000_t202" style="position:absolute;left:0;text-align:left;margin-left:342.75pt;margin-top:.3pt;width:29.25pt;height:24.6pt;z-index:251673600" stroked="f">
            <v:textbox>
              <w:txbxContent>
                <w:p w:rsidR="00E4273C" w:rsidRDefault="00E4273C" w:rsidP="00E4273C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val="pt-BR" w:eastAsia="pt-BR"/>
        </w:rPr>
        <w:pict>
          <v:oval id="_x0000_s1039" style="position:absolute;left:0;text-align:left;margin-left:265.5pt;margin-top:11.4pt;width:23.25pt;height:21pt;z-index:251671552">
            <v:textbox>
              <w:txbxContent>
                <w:p w:rsidR="00E4273C" w:rsidRPr="00E4273C" w:rsidRDefault="00E4273C" w:rsidP="00E4273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+</w:t>
                  </w:r>
                </w:p>
              </w:txbxContent>
            </v:textbox>
          </v:oval>
        </w:pict>
      </w:r>
      <w:r>
        <w:rPr>
          <w:rFonts w:eastAsiaTheme="minorEastAsia"/>
          <w:noProof/>
          <w:lang w:val="pt-BR" w:eastAsia="pt-BR"/>
        </w:rPr>
        <w:pict>
          <v:shape id="_x0000_s1036" type="#_x0000_t32" style="position:absolute;left:0;text-align:left;margin-left:211.5pt;margin-top:.3pt;width:12.75pt;height:11.1pt;flip:y;z-index:251668480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oval id="_x0000_s1035" style="position:absolute;left:0;text-align:left;margin-left:192.75pt;margin-top:11.4pt;width:23.25pt;height:21pt;z-index:251667456">
            <v:textbox>
              <w:txbxContent>
                <w:p w:rsidR="00E4273C" w:rsidRPr="00E4273C" w:rsidRDefault="00E4273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X</w:t>
                  </w:r>
                </w:p>
              </w:txbxContent>
            </v:textbox>
          </v:oval>
        </w:pict>
      </w:r>
    </w:p>
    <w:p w:rsidR="00DF0E86" w:rsidRDefault="00E4273C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pict>
          <v:shape id="_x0000_s1040" type="#_x0000_t32" style="position:absolute;left:0;text-align:left;margin-left:288.75pt;margin-top:4.95pt;width:44.25pt;height:0;z-index:251672576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shape id="_x0000_s1038" type="#_x0000_t32" style="position:absolute;left:0;text-align:left;margin-left:3in;margin-top:4.95pt;width:49.5pt;height:0;z-index:251670528" o:connectortype="straight">
            <v:stroke endarrow="block"/>
          </v:shape>
        </w:pict>
      </w:r>
      <w:r w:rsidR="004F6445">
        <w:rPr>
          <w:rFonts w:eastAsiaTheme="minorEastAsia"/>
          <w:noProof/>
          <w:lang w:val="pt-BR" w:eastAsia="pt-BR"/>
        </w:rPr>
        <w:pict>
          <v:shape id="_x0000_s1033" type="#_x0000_t32" style="position:absolute;left:0;text-align:left;margin-left:67.5pt;margin-top:4.95pt;width:125.25pt;height:0;z-index:251665408" o:connectortype="straight">
            <v:stroke endarrow="block"/>
          </v:shape>
        </w:pict>
      </w:r>
    </w:p>
    <w:p w:rsidR="00E4273C" w:rsidRDefault="00E4273C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pict>
          <v:shape id="_x0000_s1037" type="#_x0000_t32" style="position:absolute;left:0;text-align:left;margin-left:182.25pt;margin-top:1.5pt;width:10.5pt;height:12.3pt;flip:y;z-index:251669504" o:connectortype="straight"/>
        </w:pict>
      </w:r>
    </w:p>
    <w:p w:rsidR="00E4273C" w:rsidRDefault="00E4273C" w:rsidP="00DF0E86">
      <w:pPr>
        <w:pStyle w:val="PargrafodaLista"/>
        <w:ind w:left="360"/>
        <w:jc w:val="both"/>
        <w:rPr>
          <w:rFonts w:eastAsiaTheme="minorEastAsia"/>
        </w:rPr>
      </w:pPr>
    </w:p>
    <w:p w:rsidR="00DF0E86" w:rsidRDefault="00DF0E86" w:rsidP="00DF0E86">
      <w:pPr>
        <w:pStyle w:val="PargrafodaLista"/>
        <w:ind w:left="360"/>
        <w:jc w:val="both"/>
        <w:rPr>
          <w:rFonts w:eastAsiaTheme="minorEastAsia"/>
        </w:rPr>
      </w:pPr>
      <w:r w:rsidRPr="00E4273C">
        <w:rPr>
          <w:rFonts w:eastAsiaTheme="minorEastAsia"/>
        </w:rPr>
        <w:t>a) Write down the LMS algorithm to update the weight w.</w:t>
      </w:r>
    </w:p>
    <w:p w:rsidR="002B7BF6" w:rsidRPr="00E4273C" w:rsidRDefault="002B7BF6" w:rsidP="00DF0E86">
      <w:pPr>
        <w:pStyle w:val="PargrafodaLista"/>
        <w:ind w:left="360"/>
        <w:jc w:val="both"/>
        <w:rPr>
          <w:rFonts w:eastAsiaTheme="minorEastAsia"/>
        </w:rPr>
      </w:pPr>
    </w:p>
    <w:p w:rsidR="00DF0E86" w:rsidRDefault="00DF0E86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b) Suppose that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</m:oMath>
      <w:r>
        <w:rPr>
          <w:rFonts w:eastAsiaTheme="minorEastAsia"/>
        </w:rPr>
        <w:t xml:space="preserve"> is a constant:</w:t>
      </w:r>
    </w:p>
    <w:p w:rsidR="00DF0E86" w:rsidRDefault="004F6445" w:rsidP="00DF0E86">
      <w:pPr>
        <w:pStyle w:val="PargrafodaLista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i≥0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otherwise</m:t>
                    </m:r>
                  </m:e>
                </m:mr>
              </m:m>
            </m:e>
          </m:d>
        </m:oMath>
      </m:oMathPara>
    </w:p>
    <w:p w:rsidR="004F6445" w:rsidRDefault="004F6445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Find the system function relating d[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] to e[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] using the LMS algorithm, i.e., find </w:t>
      </w:r>
      <m:oMath>
        <m:r>
          <w:rPr>
            <w:rFonts w:ascii="Cambria Math" w:eastAsiaTheme="minorEastAsia" w:hAnsi="Cambria Math"/>
          </w:rPr>
          <m:t>H(z)</m:t>
        </m:r>
      </m:oMath>
      <w:r>
        <w:rPr>
          <w:rFonts w:eastAsiaTheme="minorEastAsia"/>
        </w:rPr>
        <w:t xml:space="preserve"> in the figure below</w:t>
      </w:r>
    </w:p>
    <w:p w:rsidR="002B7BF6" w:rsidRDefault="002B7BF6" w:rsidP="00DF0E86">
      <w:pPr>
        <w:pStyle w:val="PargrafodaLista"/>
        <w:ind w:left="360"/>
        <w:jc w:val="both"/>
        <w:rPr>
          <w:rFonts w:eastAsiaTheme="minorEastAsia"/>
        </w:rPr>
      </w:pPr>
    </w:p>
    <w:p w:rsidR="004F6445" w:rsidRDefault="004F6445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pict>
          <v:shape id="_x0000_s1032" type="#_x0000_t202" style="position:absolute;left:0;text-align:left;margin-left:233.25pt;margin-top:6.35pt;width:48pt;height:24.75pt;z-index:251664384" stroked="f">
            <v:textbox style="mso-next-textbox:#_x0000_s1032">
              <w:txbxContent>
                <w:p w:rsidR="004F6445" w:rsidRDefault="004F6445" w:rsidP="004F6445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val="pt-BR" w:eastAsia="pt-BR"/>
        </w:rPr>
        <w:pict>
          <v:roundrect id="_x0000_s1026" style="position:absolute;left:0;text-align:left;margin-left:133.5pt;margin-top:6.35pt;width:59.25pt;height:34.5pt;z-index:251658240" arcsize="10923f">
            <v:textbox style="mso-next-textbox:#_x0000_s1026">
              <w:txbxContent>
                <w:p w:rsidR="004F6445" w:rsidRPr="004F6445" w:rsidRDefault="004F6445">
                  <w:pPr>
                    <w:rPr>
                      <w:oMath/>
                      <w:rFonts w:ascii="Cambria Math" w:hAnsi="Cambria Math"/>
                      <w:lang w:val="pt-BR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pt-BR"/>
                        </w:rPr>
                        <m:t>H(z)</m:t>
                      </m:r>
                    </m:oMath>
                  </m:oMathPara>
                </w:p>
              </w:txbxContent>
            </v:textbox>
          </v:roundrect>
        </w:pict>
      </w:r>
      <w:r>
        <w:rPr>
          <w:rFonts w:eastAsiaTheme="minorEastAsia"/>
          <w:noProof/>
          <w:lang w:val="pt-BR" w:eastAsia="pt-BR"/>
        </w:rPr>
        <w:pict>
          <v:shape id="_x0000_s1029" type="#_x0000_t202" style="position:absolute;left:0;text-align:left;margin-left:55.5pt;margin-top:6.35pt;width:48pt;height:24.75pt;z-index:251661312" stroked="f">
            <v:textbox style="mso-next-textbox:#_x0000_s1029">
              <w:txbxContent>
                <w:p w:rsidR="004F6445" w:rsidRDefault="004F6445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</w:p>
    <w:p w:rsidR="004F6445" w:rsidRPr="004F6445" w:rsidRDefault="004F6445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pict>
          <v:shape id="_x0000_s1031" type="#_x0000_t32" style="position:absolute;left:0;text-align:left;margin-left:192.75pt;margin-top:8.2pt;width:31.5pt;height:0;z-index:251663360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shape id="_x0000_s1030" type="#_x0000_t32" style="position:absolute;left:0;text-align:left;margin-left:103.5pt;margin-top:8.2pt;width:30pt;height:0;z-index:251662336" o:connectortype="straight">
            <v:stroke endarrow="block"/>
          </v:shape>
        </w:pict>
      </w:r>
    </w:p>
    <w:p w:rsidR="004F6445" w:rsidRDefault="004F6445" w:rsidP="00DF0E86">
      <w:pPr>
        <w:pStyle w:val="PargrafodaLista"/>
        <w:ind w:left="360"/>
        <w:jc w:val="both"/>
        <w:rPr>
          <w:rFonts w:eastAsiaTheme="minorEastAsia"/>
        </w:rPr>
      </w:pPr>
    </w:p>
    <w:p w:rsidR="002B7BF6" w:rsidRPr="004F6445" w:rsidRDefault="002B7BF6" w:rsidP="00DF0E86">
      <w:pPr>
        <w:pStyle w:val="PargrafodaLista"/>
        <w:ind w:left="360"/>
        <w:jc w:val="both"/>
        <w:rPr>
          <w:rFonts w:eastAsiaTheme="minorEastAsia"/>
        </w:rPr>
      </w:pPr>
    </w:p>
    <w:p w:rsidR="004F6445" w:rsidRDefault="004F6445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c) Determine the range of values for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 for which </w:t>
      </w:r>
      <m:oMath>
        <m:r>
          <w:rPr>
            <w:rFonts w:ascii="Cambria Math" w:eastAsiaTheme="minorEastAsia" w:hAnsi="Cambria Math"/>
          </w:rPr>
          <m:t>H(z)</m:t>
        </m:r>
      </m:oMath>
      <w:r>
        <w:rPr>
          <w:rFonts w:eastAsiaTheme="minorEastAsia"/>
        </w:rPr>
        <w:t>is stable.</w:t>
      </w:r>
    </w:p>
    <w:p w:rsidR="00E4273C" w:rsidRDefault="00E4273C" w:rsidP="00DF0E86">
      <w:pPr>
        <w:pStyle w:val="PargrafodaLista"/>
        <w:ind w:left="360"/>
        <w:jc w:val="both"/>
        <w:rPr>
          <w:rFonts w:eastAsiaTheme="minorEastAsia"/>
        </w:rPr>
      </w:pPr>
    </w:p>
    <w:p w:rsidR="002B7BF6" w:rsidRDefault="002B7BF6" w:rsidP="00DF0E86">
      <w:pPr>
        <w:pStyle w:val="PargrafodaLista"/>
        <w:ind w:left="360"/>
        <w:jc w:val="both"/>
        <w:rPr>
          <w:rFonts w:eastAsiaTheme="minorEastAsia"/>
        </w:rPr>
      </w:pPr>
    </w:p>
    <w:p w:rsidR="00E4273C" w:rsidRDefault="00E4273C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2. The LMS adaptive filter minimizes the instantaneous squared error</w:t>
      </w:r>
    </w:p>
    <w:p w:rsidR="002B7BF6" w:rsidRDefault="002B7BF6" w:rsidP="00DF0E86">
      <w:pPr>
        <w:pStyle w:val="PargrafodaLista"/>
        <w:ind w:left="360"/>
        <w:jc w:val="both"/>
        <w:rPr>
          <w:rFonts w:eastAsiaTheme="minorEastAsia"/>
        </w:rPr>
      </w:pPr>
    </w:p>
    <w:p w:rsidR="00E4273C" w:rsidRPr="00E665BD" w:rsidRDefault="00E665BD" w:rsidP="00DF0E86">
      <w:pPr>
        <w:pStyle w:val="PargrafodaLista"/>
        <w:ind w:left="360"/>
        <w:jc w:val="both"/>
        <w:rPr>
          <w:oMath/>
          <w:rFonts w:ascii="Cambria Math" w:eastAsiaTheme="minorEastAsia" w:hAnsi="Cambria Math"/>
        </w:rPr>
      </w:pPr>
      <m:oMathPara>
        <m:oMath>
          <m:r>
            <w:rPr>
              <w:rFonts w:ascii="Cambria Math" w:eastAsiaTheme="minorEastAsia" w:hAnsi="Cambria Math"/>
            </w:rPr>
            <m:t xml:space="preserve">MSE[i] 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e[i]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2B7BF6" w:rsidRDefault="002B7BF6" w:rsidP="00DF0E86">
      <w:pPr>
        <w:pStyle w:val="PargrafodaLista"/>
        <w:ind w:left="360"/>
        <w:jc w:val="both"/>
        <w:rPr>
          <w:rFonts w:eastAsiaTheme="minorEastAsia"/>
        </w:rPr>
      </w:pPr>
    </w:p>
    <w:p w:rsidR="00E665BD" w:rsidRDefault="00E665BD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Consider the modified cost function</w:t>
      </w:r>
    </w:p>
    <w:p w:rsidR="002B7BF6" w:rsidRDefault="002B7BF6" w:rsidP="00DF0E86">
      <w:pPr>
        <w:pStyle w:val="PargrafodaLista"/>
        <w:ind w:left="360"/>
        <w:jc w:val="both"/>
        <w:rPr>
          <w:rFonts w:eastAsiaTheme="minorEastAsia"/>
        </w:rPr>
      </w:pPr>
    </w:p>
    <w:p w:rsidR="00E665BD" w:rsidRDefault="00E665BD" w:rsidP="00E665BD">
      <w:pPr>
        <w:pStyle w:val="PargrafodaLista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</m:t>
          </m:r>
          <m:r>
            <w:rPr>
              <w:rFonts w:ascii="Cambria Math" w:eastAsiaTheme="minorEastAsia" w:hAnsi="Cambria Math"/>
            </w:rPr>
            <m:t xml:space="preserve">MSE[i] 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e[i]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+β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w:rPr>
                  <w:rFonts w:ascii="Cambria Math" w:eastAsiaTheme="minorEastAsia" w:hAnsi="Cambria Math"/>
                </w:rPr>
                <m:t>H</m:t>
              </m:r>
            </m:sup>
          </m:sSup>
          <m:r>
            <w:rPr>
              <w:rFonts w:ascii="Cambria Math" w:eastAsiaTheme="minorEastAsia" w:hAnsi="Cambria Math"/>
            </w:rPr>
            <m:t>[i]</m:t>
          </m:r>
          <m:r>
            <m:rPr>
              <m:sty m:val="bi"/>
            </m:rPr>
            <w:rPr>
              <w:rFonts w:ascii="Cambria Math" w:eastAsiaTheme="minorEastAsia" w:hAnsi="Cambria Math"/>
            </w:rPr>
            <m:t>w</m:t>
          </m:r>
          <m:r>
            <w:rPr>
              <w:rFonts w:ascii="Cambria Math" w:eastAsiaTheme="minorEastAsia" w:hAnsi="Cambria Math"/>
            </w:rPr>
            <m:t>[i]</m:t>
          </m:r>
          <m:r>
            <w:rPr>
              <w:rFonts w:ascii="Cambria Math" w:eastAsiaTheme="minorEastAsia" w:hAnsi="Cambria Math"/>
            </w:rPr>
            <m:t>,</m:t>
          </m:r>
        </m:oMath>
      </m:oMathPara>
    </w:p>
    <w:p w:rsidR="002B7BF6" w:rsidRDefault="002B7BF6" w:rsidP="00E665BD">
      <w:pPr>
        <w:pStyle w:val="PargrafodaLista"/>
        <w:ind w:left="360"/>
        <w:jc w:val="both"/>
        <w:rPr>
          <w:rFonts w:eastAsiaTheme="minorEastAsia"/>
        </w:rPr>
      </w:pPr>
    </w:p>
    <w:p w:rsidR="00E665BD" w:rsidRDefault="00E665BD" w:rsidP="00E665BD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where </w:t>
      </w:r>
      <m:oMath>
        <m:r>
          <w:rPr>
            <w:rFonts w:ascii="Cambria Math" w:eastAsiaTheme="minorEastAsia" w:hAnsi="Cambria Math"/>
          </w:rPr>
          <m:t>β&gt;0</m:t>
        </m:r>
      </m:oMath>
    </w:p>
    <w:p w:rsidR="002B7BF6" w:rsidRDefault="002B7BF6" w:rsidP="00E665BD">
      <w:pPr>
        <w:pStyle w:val="PargrafodaLista"/>
        <w:ind w:left="360"/>
        <w:jc w:val="both"/>
        <w:rPr>
          <w:rFonts w:eastAsiaTheme="minorEastAsia"/>
        </w:rPr>
      </w:pPr>
    </w:p>
    <w:p w:rsidR="00E665BD" w:rsidRDefault="00E665BD" w:rsidP="00E665BD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a) Derive the LMS coefficient update equation for </w:t>
      </w:r>
      <m:oMath>
        <m:r>
          <m:rPr>
            <m:sty m:val="bi"/>
          </m:rPr>
          <w:rPr>
            <w:rFonts w:ascii="Cambria Math" w:eastAsiaTheme="minorEastAsia" w:hAnsi="Cambria Math"/>
          </w:rPr>
          <m:t>w</m:t>
        </m:r>
        <m:r>
          <w:rPr>
            <w:rFonts w:ascii="Cambria Math" w:eastAsiaTheme="minorEastAsia" w:hAnsi="Cambria Math"/>
          </w:rPr>
          <m:t>[i]</m:t>
        </m:r>
      </m:oMath>
      <w:r>
        <w:rPr>
          <w:rFonts w:eastAsiaTheme="minorEastAsia"/>
        </w:rPr>
        <w:t xml:space="preserve">that minimizes </w:t>
      </w:r>
      <m:oMath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</w:rPr>
          <m:t>MSE[i]</m:t>
        </m:r>
      </m:oMath>
      <w:r>
        <w:rPr>
          <w:rFonts w:eastAsiaTheme="minorEastAsia"/>
        </w:rPr>
        <w:t>.</w:t>
      </w:r>
    </w:p>
    <w:p w:rsidR="002B7BF6" w:rsidRDefault="002B7BF6" w:rsidP="00DF0E86">
      <w:pPr>
        <w:pStyle w:val="PargrafodaLista"/>
        <w:ind w:left="360"/>
        <w:jc w:val="both"/>
        <w:rPr>
          <w:rFonts w:eastAsiaTheme="minorEastAsia"/>
        </w:rPr>
      </w:pPr>
    </w:p>
    <w:p w:rsidR="00E665BD" w:rsidRDefault="00E665BD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b) Determine the condition on the step size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that will ensure that </w:t>
      </w:r>
      <m:oMath>
        <m:r>
          <m:rPr>
            <m:sty m:val="bi"/>
          </m:rPr>
          <w:rPr>
            <w:rFonts w:ascii="Cambria Math" w:eastAsiaTheme="minorEastAsia" w:hAnsi="Cambria Math"/>
          </w:rPr>
          <m:t>w</m:t>
        </m:r>
        <m:r>
          <w:rPr>
            <w:rFonts w:ascii="Cambria Math" w:eastAsiaTheme="minorEastAsia" w:hAnsi="Cambria Math"/>
          </w:rPr>
          <m:t>[i]</m:t>
        </m:r>
      </m:oMath>
      <w:r>
        <w:rPr>
          <w:rFonts w:eastAsiaTheme="minorEastAsia"/>
        </w:rPr>
        <w:t xml:space="preserve"> converges in the mean.</w:t>
      </w:r>
    </w:p>
    <w:p w:rsidR="002B7BF6" w:rsidRDefault="002B7BF6" w:rsidP="00DF0E86">
      <w:pPr>
        <w:pStyle w:val="PargrafodaLista"/>
        <w:ind w:left="360"/>
        <w:jc w:val="both"/>
        <w:rPr>
          <w:rFonts w:eastAsiaTheme="minorEastAsia"/>
        </w:rPr>
      </w:pPr>
    </w:p>
    <w:p w:rsidR="00E665BD" w:rsidRDefault="00E665BD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c) If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is small enough so that </w:t>
      </w:r>
      <m:oMath>
        <m:r>
          <m:rPr>
            <m:sty m:val="bi"/>
          </m:rPr>
          <w:rPr>
            <w:rFonts w:ascii="Cambria Math" w:eastAsiaTheme="minorEastAsia" w:hAnsi="Cambria Math"/>
          </w:rPr>
          <m:t>w</m:t>
        </m:r>
        <m:r>
          <w:rPr>
            <w:rFonts w:ascii="Cambria Math" w:eastAsiaTheme="minorEastAsia" w:hAnsi="Cambria Math"/>
          </w:rPr>
          <m:t>[i]</m:t>
        </m:r>
      </m:oMath>
      <w:r>
        <w:rPr>
          <w:rFonts w:eastAsiaTheme="minorEastAsia"/>
        </w:rPr>
        <w:t xml:space="preserve"> converges in the mean, what does </w:t>
      </w:r>
      <m:oMath>
        <m:r>
          <m:rPr>
            <m:sty m:val="bi"/>
          </m:rPr>
          <w:rPr>
            <w:rFonts w:ascii="Cambria Math" w:eastAsiaTheme="minorEastAsia" w:hAnsi="Cambria Math"/>
          </w:rPr>
          <m:t>w</m:t>
        </m:r>
        <m:r>
          <w:rPr>
            <w:rFonts w:ascii="Cambria Math" w:eastAsiaTheme="minorEastAsia" w:hAnsi="Cambria Math"/>
          </w:rPr>
          <m:t>[i]</m:t>
        </m:r>
      </m:oMath>
      <w:r>
        <w:rPr>
          <w:rFonts w:eastAsiaTheme="minorEastAsia"/>
        </w:rPr>
        <w:t xml:space="preserve"> converge to?</w:t>
      </w:r>
    </w:p>
    <w:p w:rsidR="00E66117" w:rsidRDefault="00E66117" w:rsidP="00DF0E86">
      <w:pPr>
        <w:pStyle w:val="PargrafodaLista"/>
        <w:ind w:left="360"/>
        <w:jc w:val="both"/>
        <w:rPr>
          <w:rFonts w:eastAsiaTheme="minorEastAsia"/>
        </w:rPr>
      </w:pPr>
    </w:p>
    <w:p w:rsidR="00E66117" w:rsidRDefault="001C0691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lastRenderedPageBreak/>
        <w:pict>
          <v:shape id="_x0000_s1083" type="#_x0000_t202" style="position:absolute;left:0;text-align:left;margin-left:240.75pt;margin-top:14pt;width:29.25pt;height:24.6pt;z-index:251699200" stroked="f">
            <v:textbox style="mso-next-textbox:#_x0000_s1083">
              <w:txbxContent>
                <w:p w:rsidR="001C0691" w:rsidRDefault="001C0691" w:rsidP="001C0691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 w:rsidR="00E66117">
        <w:rPr>
          <w:rFonts w:eastAsiaTheme="minorEastAsia"/>
        </w:rPr>
        <w:t>3. Consider a system identification problem as shown below</w:t>
      </w:r>
    </w:p>
    <w:p w:rsidR="005A03CC" w:rsidRDefault="001C0691" w:rsidP="00DF0E8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pict>
          <v:shape id="_x0000_s1082" type="#_x0000_t32" style="position:absolute;left:0;text-align:left;margin-left:236.25pt;margin-top:12.1pt;width:0;height:17.75pt;z-index:251698176" o:connectortype="straight">
            <v:stroke endarrow="block"/>
          </v:shape>
        </w:pict>
      </w:r>
      <w:r w:rsidR="005A03CC">
        <w:rPr>
          <w:rFonts w:eastAsiaTheme="minorEastAsia"/>
          <w:noProof/>
          <w:lang w:val="pt-BR" w:eastAsia="pt-BR"/>
        </w:rPr>
        <w:pict>
          <v:shape id="_x0000_s1054" type="#_x0000_t202" style="position:absolute;left:0;text-align:left;margin-left:195pt;margin-top:12.1pt;width:29.25pt;height:24.6pt;z-index:251684864" stroked="f">
            <v:textbox style="mso-next-textbox:#_x0000_s1054">
              <w:txbxContent>
                <w:p w:rsidR="005A03CC" w:rsidRDefault="005A03CC" w:rsidP="005A03CC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</w:p>
    <w:p w:rsidR="005A03CC" w:rsidRDefault="005A03CC" w:rsidP="005A03CC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pict>
          <v:shape id="_x0000_s1066" type="#_x0000_t32" style="position:absolute;left:0;text-align:left;margin-left:108.75pt;margin-top:102.95pt;width:16.5pt;height:13.5pt;flip:y;z-index:251697152" o:connectortype="straight"/>
        </w:pict>
      </w:r>
      <w:r>
        <w:rPr>
          <w:rFonts w:eastAsiaTheme="minorEastAsia"/>
          <w:noProof/>
          <w:lang w:val="pt-BR" w:eastAsia="pt-BR"/>
        </w:rPr>
        <w:pict>
          <v:shape id="_x0000_s1065" type="#_x0000_t32" style="position:absolute;left:0;text-align:left;margin-left:161.25pt;margin-top:57.85pt;width:13.5pt;height:10.6pt;flip:y;z-index:251696128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shape id="_x0000_s1064" type="#_x0000_t202" style="position:absolute;left:0;text-align:left;margin-left:195pt;margin-top:33.25pt;width:29.25pt;height:24.6pt;z-index:251695104" stroked="f">
            <v:textbox style="mso-next-textbox:#_x0000_s1064">
              <w:txbxContent>
                <w:p w:rsidR="005A03CC" w:rsidRDefault="005A03CC" w:rsidP="005A03CC">
                  <m:oMathPara>
                    <m:oMath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</m:acc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val="pt-BR" w:eastAsia="pt-BR"/>
        </w:rPr>
        <w:pict>
          <v:shape id="_x0000_s1063" type="#_x0000_t202" style="position:absolute;left:0;text-align:left;margin-left:3in;margin-top:43.85pt;width:29.25pt;height:24.6pt;z-index:251694080" stroked="f">
            <v:fill opacity="0"/>
            <v:textbox style="mso-next-textbox:#_x0000_s1063">
              <w:txbxContent>
                <w:p w:rsidR="005A03CC" w:rsidRDefault="005A03CC" w:rsidP="005A03CC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val="pt-BR" w:eastAsia="pt-BR"/>
        </w:rPr>
        <w:pict>
          <v:shape id="_x0000_s1062" type="#_x0000_t32" style="position:absolute;left:0;text-align:left;margin-left:236.25pt;margin-top:35.4pt;width:0;height:51.05pt;flip:y;z-index:251693056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shape id="_x0000_s1061" type="#_x0000_t32" style="position:absolute;left:0;text-align:left;margin-left:174.75pt;margin-top:86.45pt;width:61.5pt;height:.05pt;z-index:251692032" o:connectortype="straight"/>
        </w:pict>
      </w:r>
      <w:r>
        <w:rPr>
          <w:rFonts w:eastAsiaTheme="minorEastAsia"/>
          <w:noProof/>
          <w:lang w:val="pt-BR" w:eastAsia="pt-BR"/>
        </w:rPr>
        <w:pict>
          <v:shape id="_x0000_s1060" type="#_x0000_t32" style="position:absolute;left:0;text-align:left;margin-left:85.5pt;margin-top:86.45pt;width:30pt;height:0;z-index:251691008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shape id="_x0000_s1059" type="#_x0000_t32" style="position:absolute;left:0;text-align:left;margin-left:85.5pt;margin-top:25.7pt;width:0;height:60.75pt;z-index:251689984" o:connectortype="straight"/>
        </w:pict>
      </w:r>
      <w:r>
        <w:rPr>
          <w:rFonts w:eastAsiaTheme="minorEastAsia"/>
          <w:noProof/>
          <w:lang w:val="pt-BR" w:eastAsia="pt-BR"/>
        </w:rPr>
        <w:pict>
          <v:roundrect id="_x0000_s1058" style="position:absolute;left:0;text-align:left;margin-left:115.5pt;margin-top:68.45pt;width:59.25pt;height:34.5pt;z-index:251688960" arcsize="10923f">
            <v:textbox style="mso-next-textbox:#_x0000_s1058">
              <w:txbxContent>
                <w:p w:rsidR="005A03CC" w:rsidRPr="00E66117" w:rsidRDefault="005A03CC" w:rsidP="005A03CC">
                  <w:pPr>
                    <w:rPr>
                      <w:oMath/>
                      <w:rFonts w:ascii="Cambria Math" w:hAnsi="Cambria Math"/>
                      <w:lang w:val="pt-BR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pt-BR"/>
                        </w:rPr>
                        <m:t>w</m:t>
                      </m:r>
                      <m:r>
                        <w:rPr>
                          <w:rFonts w:ascii="Cambria Math" w:hAnsi="Cambria Math"/>
                          <w:lang w:val="pt-BR"/>
                        </w:rPr>
                        <m:t>[i]</m:t>
                      </m:r>
                    </m:oMath>
                  </m:oMathPara>
                </w:p>
              </w:txbxContent>
            </v:textbox>
          </v:roundrect>
        </w:pict>
      </w:r>
      <w:r>
        <w:rPr>
          <w:rFonts w:eastAsiaTheme="minorEastAsia"/>
          <w:noProof/>
          <w:lang w:val="pt-BR" w:eastAsia="pt-BR"/>
        </w:rPr>
        <w:pict>
          <v:shape id="_x0000_s1057" type="#_x0000_t202" style="position:absolute;left:0;text-align:left;margin-left:300pt;margin-top:1.1pt;width:29.25pt;height:24.6pt;z-index:251687936" stroked="f">
            <v:textbox style="mso-next-textbox:#_x0000_s1057">
              <w:txbxContent>
                <w:p w:rsidR="005A03CC" w:rsidRDefault="005A03CC" w:rsidP="005A03CC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val="pt-BR" w:eastAsia="pt-BR"/>
        </w:rPr>
        <w:pict>
          <v:shape id="_x0000_s1056" type="#_x0000_t32" style="position:absolute;left:0;text-align:left;margin-left:247.5pt;margin-top:25.7pt;width:44.25pt;height:0;z-index:251686912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oval id="_x0000_s1055" style="position:absolute;left:0;text-align:left;margin-left:224.25pt;margin-top:14.4pt;width:23.25pt;height:21pt;z-index:251685888">
            <v:textbox style="mso-next-textbox:#_x0000_s1055">
              <w:txbxContent>
                <w:p w:rsidR="005A03CC" w:rsidRPr="00E4273C" w:rsidRDefault="005A03CC" w:rsidP="005A03C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+</w:t>
                  </w:r>
                </w:p>
              </w:txbxContent>
            </v:textbox>
          </v:oval>
        </w:pict>
      </w:r>
      <w:r>
        <w:rPr>
          <w:rFonts w:eastAsiaTheme="minorEastAsia"/>
          <w:noProof/>
          <w:lang w:val="pt-BR" w:eastAsia="pt-BR"/>
        </w:rPr>
        <w:pict>
          <v:shape id="_x0000_s1053" type="#_x0000_t32" style="position:absolute;left:0;text-align:left;margin-left:176.25pt;margin-top:25.7pt;width:48pt;height:0;z-index:251683840" o:connectortype="straight">
            <v:stroke endarrow="block"/>
          </v:shape>
        </w:pict>
      </w:r>
      <w:r w:rsidR="00E66117">
        <w:rPr>
          <w:rFonts w:eastAsiaTheme="minorEastAsia"/>
          <w:noProof/>
          <w:lang w:val="pt-BR" w:eastAsia="pt-BR"/>
        </w:rPr>
        <w:pict>
          <v:roundrect id="_x0000_s1050" style="position:absolute;left:0;text-align:left;margin-left:115.5pt;margin-top:7.7pt;width:59.25pt;height:34.5pt;z-index:251680768" arcsize="10923f">
            <v:textbox style="mso-next-textbox:#_x0000_s1050">
              <w:txbxContent>
                <w:p w:rsidR="00E66117" w:rsidRPr="00E66117" w:rsidRDefault="00E66117" w:rsidP="00E66117">
                  <w:pPr>
                    <w:rPr>
                      <w:oMath/>
                      <w:rFonts w:ascii="Cambria Math" w:hAnsi="Cambria Math"/>
                      <w:lang w:val="pt-B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lang w:val="pt-B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pt-BR"/>
                            </w:rPr>
                            <m:t>w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pt-BR"/>
                            </w:rPr>
                            <m:t>o</m:t>
                          </m:r>
                        </m:sub>
                      </m:sSub>
                    </m:oMath>
                  </m:oMathPara>
                </w:p>
              </w:txbxContent>
            </v:textbox>
          </v:roundrect>
        </w:pic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</m:oMath>
    </w:p>
    <w:p w:rsidR="005A03CC" w:rsidRDefault="005A03CC" w:rsidP="005A03CC">
      <w:r>
        <w:rPr>
          <w:rFonts w:eastAsiaTheme="minorEastAsia"/>
          <w:noProof/>
          <w:lang w:val="pt-BR" w:eastAsia="pt-BR"/>
        </w:rPr>
        <w:pict>
          <v:shape id="_x0000_s1051" type="#_x0000_t32" style="position:absolute;margin-left:42pt;margin-top:.9pt;width:73.5pt;height:.05pt;z-index:251681792" o:connectortype="straight">
            <v:stroke endarrow="block"/>
          </v:shape>
        </w:pict>
      </w:r>
    </w:p>
    <w:p w:rsidR="005A03CC" w:rsidRDefault="005A03CC">
      <w:pPr>
        <w:pStyle w:val="PargrafodaLista"/>
        <w:ind w:left="360"/>
        <w:jc w:val="both"/>
        <w:rPr>
          <w:rFonts w:eastAsiaTheme="minorEastAsia"/>
        </w:rPr>
      </w:pPr>
    </w:p>
    <w:p w:rsidR="005A03CC" w:rsidRDefault="005A03CC">
      <w:pPr>
        <w:pStyle w:val="PargrafodaLista"/>
        <w:ind w:left="360"/>
        <w:jc w:val="both"/>
        <w:rPr>
          <w:rFonts w:eastAsiaTheme="minorEastAsia"/>
        </w:rPr>
      </w:pPr>
    </w:p>
    <w:p w:rsidR="005A03CC" w:rsidRDefault="005A03CC">
      <w:pPr>
        <w:pStyle w:val="PargrafodaLista"/>
        <w:ind w:left="360"/>
        <w:jc w:val="both"/>
        <w:rPr>
          <w:rFonts w:eastAsiaTheme="minorEastAsia"/>
        </w:rPr>
      </w:pPr>
    </w:p>
    <w:p w:rsidR="005A03CC" w:rsidRDefault="005A03CC">
      <w:pPr>
        <w:pStyle w:val="PargrafodaLista"/>
        <w:ind w:left="360"/>
        <w:jc w:val="both"/>
        <w:rPr>
          <w:rFonts w:eastAsiaTheme="minorEastAsia"/>
        </w:rPr>
      </w:pPr>
    </w:p>
    <w:p w:rsidR="005A03CC" w:rsidRDefault="005A03CC">
      <w:pPr>
        <w:pStyle w:val="PargrafodaLista"/>
        <w:ind w:left="360"/>
        <w:jc w:val="both"/>
        <w:rPr>
          <w:rFonts w:eastAsiaTheme="minorEastAsia"/>
        </w:rPr>
      </w:pPr>
    </w:p>
    <w:p w:rsidR="005A03CC" w:rsidRDefault="005A03CC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where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</m:oMath>
      <w:r>
        <w:rPr>
          <w:rFonts w:eastAsiaTheme="minorEastAsia"/>
        </w:rPr>
        <w:t xml:space="preserve">  is an N x 1 input vector, d[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] is the desired signal,</w:t>
      </w:r>
      <w:r w:rsidR="001C069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n[i]</m:t>
        </m:r>
      </m:oMath>
      <w:r w:rsidR="001C0691">
        <w:rPr>
          <w:rFonts w:eastAsiaTheme="minorEastAsia"/>
        </w:rPr>
        <w:t xml:space="preserve"> is the measurement noise,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o</m:t>
            </m:r>
          </m:sub>
        </m:sSub>
      </m:oMath>
      <w:r>
        <w:rPr>
          <w:rFonts w:eastAsiaTheme="minorEastAsia"/>
        </w:rPr>
        <w:t xml:space="preserve"> is the system to be identified</w:t>
      </w:r>
      <w:r w:rsidR="001C0691">
        <w:rPr>
          <w:rFonts w:eastAsiaTheme="minorEastAsia"/>
        </w:rPr>
        <w:t xml:space="preserve"> that can be modelled as an FIR filter with N coefficients</w:t>
      </w:r>
      <w:r>
        <w:rPr>
          <w:rFonts w:eastAsiaTheme="minorEastAsia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</w:rPr>
          <m:t>w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</m:oMath>
      <w:r>
        <w:rPr>
          <w:rFonts w:eastAsiaTheme="minorEastAsia"/>
        </w:rPr>
        <w:t xml:space="preserve">  is an adaptive filter </w:t>
      </w:r>
      <w:r w:rsidR="001C0691">
        <w:rPr>
          <w:rFonts w:eastAsiaTheme="minorEastAsia"/>
        </w:rPr>
        <w:t xml:space="preserve">with N coefficients </w:t>
      </w:r>
      <w:r>
        <w:rPr>
          <w:rFonts w:eastAsiaTheme="minorEastAsia"/>
        </w:rPr>
        <w:t xml:space="preserve">used to identify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o</m:t>
            </m:r>
          </m:sub>
        </m:sSub>
      </m:oMath>
      <w:r w:rsidR="001C0691">
        <w:rPr>
          <w:rFonts w:eastAsiaTheme="minorEastAsia"/>
        </w:rPr>
        <w:t>.</w:t>
      </w:r>
      <w:r w:rsidR="003570D2" w:rsidRPr="003570D2">
        <w:rPr>
          <w:rFonts w:eastAsiaTheme="minorEastAsia"/>
        </w:rPr>
        <w:t xml:space="preserve"> </w:t>
      </w:r>
      <w:r w:rsidR="003570D2">
        <w:rPr>
          <w:rFonts w:eastAsiaTheme="minorEastAsia"/>
        </w:rPr>
        <w:t xml:space="preserve">Use complex Gaussian random variables with zero mean and a chosen variance to model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</m:oMath>
      <w:r w:rsidR="003570D2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n[i]</m:t>
        </m:r>
      </m:oMath>
      <w:r w:rsidR="003570D2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o</m:t>
            </m:r>
          </m:sub>
        </m:sSub>
      </m:oMath>
      <w:r w:rsidR="003570D2">
        <w:rPr>
          <w:rFonts w:eastAsiaTheme="minorEastAsia"/>
        </w:rPr>
        <w:t xml:space="preserve">, define the signal-to-noise ratio (SNR) as appropriate and employ at least 100 repetitions to obtain well behaved curves. </w:t>
      </w:r>
    </w:p>
    <w:p w:rsidR="001C0691" w:rsidRDefault="001C0691">
      <w:pPr>
        <w:pStyle w:val="PargrafodaLista"/>
        <w:ind w:left="360"/>
        <w:jc w:val="both"/>
        <w:rPr>
          <w:rFonts w:eastAsiaTheme="minorEastAsia"/>
        </w:rPr>
      </w:pPr>
    </w:p>
    <w:p w:rsidR="001C0691" w:rsidRDefault="001C0691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a) Write a </w:t>
      </w:r>
      <w:proofErr w:type="spellStart"/>
      <w:r>
        <w:rPr>
          <w:rFonts w:eastAsiaTheme="minorEastAsia"/>
        </w:rPr>
        <w:t>Matlab</w:t>
      </w:r>
      <w:proofErr w:type="spellEnd"/>
      <w:r>
        <w:rPr>
          <w:rFonts w:eastAsiaTheme="minorEastAsia"/>
        </w:rPr>
        <w:t xml:space="preserve"> programme to simulate the mean-square error (MSE) curves that describe the learning behaviour of an LMS algorithm. </w:t>
      </w:r>
    </w:p>
    <w:p w:rsidR="002B7BF6" w:rsidRDefault="002B7BF6">
      <w:pPr>
        <w:pStyle w:val="PargrafodaLista"/>
        <w:ind w:left="360"/>
        <w:jc w:val="both"/>
        <w:rPr>
          <w:rFonts w:eastAsiaTheme="minorEastAsia"/>
        </w:rPr>
      </w:pPr>
    </w:p>
    <w:p w:rsidR="001C0691" w:rsidRDefault="001C0691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b) Plot curves for different step sizes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</w:t>
      </w:r>
      <w:r w:rsidR="003570D2">
        <w:rPr>
          <w:rFonts w:eastAsiaTheme="minorEastAsia"/>
        </w:rPr>
        <w:t xml:space="preserve">, SNRs </w:t>
      </w:r>
      <w:r>
        <w:rPr>
          <w:rFonts w:eastAsiaTheme="minorEastAsia"/>
        </w:rPr>
        <w:t xml:space="preserve">and filter </w:t>
      </w:r>
      <w:proofErr w:type="spellStart"/>
      <w:r>
        <w:rPr>
          <w:rFonts w:eastAsiaTheme="minorEastAsia"/>
        </w:rPr>
        <w:t>lenghts</w:t>
      </w:r>
      <w:proofErr w:type="spellEnd"/>
      <w:r>
        <w:rPr>
          <w:rFonts w:eastAsiaTheme="minorEastAsia"/>
        </w:rPr>
        <w:t xml:space="preserve">. What is the effect of large step sizes </w:t>
      </w:r>
      <m:oMath>
        <m:r>
          <w:rPr>
            <w:rFonts w:ascii="Cambria Math" w:eastAsiaTheme="minorEastAsia" w:hAnsi="Cambria Math"/>
          </w:rPr>
          <m:t>μ</m:t>
        </m:r>
      </m:oMath>
      <w:r w:rsidR="003570D2">
        <w:rPr>
          <w:rFonts w:eastAsiaTheme="minorEastAsia"/>
        </w:rPr>
        <w:t>, high SNRs</w:t>
      </w:r>
      <w:r>
        <w:rPr>
          <w:rFonts w:eastAsiaTheme="minorEastAsia"/>
        </w:rPr>
        <w:t xml:space="preserve"> and large filter lengths on the performance of the LMS algorithm.</w:t>
      </w:r>
    </w:p>
    <w:p w:rsidR="002B7BF6" w:rsidRDefault="002B7BF6">
      <w:pPr>
        <w:pStyle w:val="PargrafodaLista"/>
        <w:ind w:left="360"/>
        <w:jc w:val="both"/>
        <w:rPr>
          <w:rFonts w:eastAsiaTheme="minorEastAsia"/>
        </w:rPr>
      </w:pPr>
    </w:p>
    <w:p w:rsidR="001C0691" w:rsidRDefault="002B7BF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c</w:t>
      </w:r>
      <w:r w:rsidR="001C0691">
        <w:rPr>
          <w:rFonts w:eastAsiaTheme="minorEastAsia"/>
        </w:rPr>
        <w:t>) Compare the simulated MSE curves at  steady state with the analytical values available to predict the MSE.</w:t>
      </w:r>
    </w:p>
    <w:p w:rsidR="002B7BF6" w:rsidRDefault="002B7BF6">
      <w:pPr>
        <w:pStyle w:val="PargrafodaLista"/>
        <w:ind w:left="360"/>
        <w:jc w:val="both"/>
        <w:rPr>
          <w:rFonts w:eastAsiaTheme="minorEastAsia"/>
        </w:rPr>
      </w:pPr>
    </w:p>
    <w:p w:rsidR="001C0691" w:rsidRDefault="002B7BF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d</w:t>
      </w:r>
      <w:r w:rsidR="001C0691">
        <w:rPr>
          <w:rFonts w:eastAsiaTheme="minorEastAsia"/>
        </w:rPr>
        <w:t>) Consider a correlated input signal and observe the effects on the MSE  curves.</w:t>
      </w:r>
    </w:p>
    <w:p w:rsidR="002B7BF6" w:rsidRDefault="002B7BF6">
      <w:pPr>
        <w:pStyle w:val="PargrafodaLista"/>
        <w:ind w:left="360"/>
        <w:jc w:val="both"/>
        <w:rPr>
          <w:rFonts w:eastAsiaTheme="minorEastAsia"/>
        </w:rPr>
      </w:pPr>
    </w:p>
    <w:p w:rsidR="001C0691" w:rsidRDefault="002B7BF6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e</w:t>
      </w:r>
      <w:r w:rsidR="001C0691">
        <w:rPr>
          <w:rFonts w:eastAsiaTheme="minorEastAsia"/>
        </w:rPr>
        <w:t>) Simulate the NLMS and the affine projection algorithms, and compare their performances with that of the LMS algorithm.</w:t>
      </w:r>
    </w:p>
    <w:sectPr w:rsidR="001C0691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07A3B"/>
    <w:rsid w:val="000E1956"/>
    <w:rsid w:val="001C0691"/>
    <w:rsid w:val="002019D4"/>
    <w:rsid w:val="002A01EA"/>
    <w:rsid w:val="002B7BF6"/>
    <w:rsid w:val="002E6D1C"/>
    <w:rsid w:val="003570D2"/>
    <w:rsid w:val="004F6445"/>
    <w:rsid w:val="004F7492"/>
    <w:rsid w:val="00523C1C"/>
    <w:rsid w:val="00525776"/>
    <w:rsid w:val="005A03CC"/>
    <w:rsid w:val="00692B12"/>
    <w:rsid w:val="007920D6"/>
    <w:rsid w:val="00825FC4"/>
    <w:rsid w:val="009568D8"/>
    <w:rsid w:val="009822DF"/>
    <w:rsid w:val="009C7B49"/>
    <w:rsid w:val="00A05778"/>
    <w:rsid w:val="00A37658"/>
    <w:rsid w:val="00A45101"/>
    <w:rsid w:val="00B56B69"/>
    <w:rsid w:val="00B97584"/>
    <w:rsid w:val="00C07A3B"/>
    <w:rsid w:val="00CF3F2F"/>
    <w:rsid w:val="00D6681C"/>
    <w:rsid w:val="00D747D8"/>
    <w:rsid w:val="00D756CD"/>
    <w:rsid w:val="00DB4D59"/>
    <w:rsid w:val="00DF0E86"/>
    <w:rsid w:val="00E4273C"/>
    <w:rsid w:val="00E66117"/>
    <w:rsid w:val="00E665BD"/>
    <w:rsid w:val="00EB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30"/>
        <o:r id="V:Rule8" type="connector" idref="#_x0000_s1031"/>
        <o:r id="V:Rule10" type="connector" idref="#_x0000_s1033"/>
        <o:r id="V:Rule12" type="connector" idref="#_x0000_s1036"/>
        <o:r id="V:Rule14" type="connector" idref="#_x0000_s1037"/>
        <o:r id="V:Rule16" type="connector" idref="#_x0000_s1038"/>
        <o:r id="V:Rule18" type="connector" idref="#_x0000_s1040"/>
        <o:r id="V:Rule22" type="connector" idref="#_x0000_s1043"/>
        <o:r id="V:Rule24" type="connector" idref="#_x0000_s1044"/>
        <o:r id="V:Rule26" type="connector" idref="#_x0000_s1051"/>
        <o:r id="V:Rule27" type="connector" idref="#_x0000_s1053"/>
        <o:r id="V:Rule28" type="connector" idref="#_x0000_s1056"/>
        <o:r id="V:Rule30" type="connector" idref="#_x0000_s1059"/>
        <o:r id="V:Rule32" type="connector" idref="#_x0000_s1060"/>
        <o:r id="V:Rule34" type="connector" idref="#_x0000_s1061"/>
        <o:r id="V:Rule36" type="connector" idref="#_x0000_s1062"/>
        <o:r id="V:Rule38" type="connector" idref="#_x0000_s1065"/>
        <o:r id="V:Rule40" type="connector" idref="#_x0000_s1066"/>
        <o:r id="V:Rule51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de Lamare</dc:creator>
  <cp:lastModifiedBy>Rodrigo</cp:lastModifiedBy>
  <cp:revision>6</cp:revision>
  <dcterms:created xsi:type="dcterms:W3CDTF">2013-08-13T16:56:00Z</dcterms:created>
  <dcterms:modified xsi:type="dcterms:W3CDTF">2013-08-13T18:05:00Z</dcterms:modified>
</cp:coreProperties>
</file>